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5CD5">
        <w:rPr>
          <w:rFonts w:ascii="Times New Roman" w:hAnsi="Times New Roman" w:cs="Times New Roman"/>
          <w:sz w:val="28"/>
          <w:szCs w:val="28"/>
        </w:rPr>
        <w:t>Статья 37. Организация питания обучающихся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 1. Организация питания обучающихся возлагается на организации, осуществляющие образовательную деятельность.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2. Расписание занятий должно предусматривать перерыв достаточной продолжительности для питания обучающихся.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 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 </w:t>
      </w:r>
    </w:p>
    <w:p w:rsidR="004B2724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275CD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75CD5">
        <w:rPr>
          <w:rFonts w:ascii="Times New Roman" w:hAnsi="Times New Roman" w:cs="Times New Roman"/>
          <w:sz w:val="28"/>
          <w:szCs w:val="28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275CD5" w:rsidRDefault="00275CD5"/>
    <w:sectPr w:rsidR="00275CD5" w:rsidSect="00275CD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D5"/>
    <w:rsid w:val="00275CD5"/>
    <w:rsid w:val="004B2724"/>
    <w:rsid w:val="00BA7D7A"/>
    <w:rsid w:val="00C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61CF9-8211-46D1-B5E2-C78F375E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Admin</cp:lastModifiedBy>
  <cp:revision>2</cp:revision>
  <dcterms:created xsi:type="dcterms:W3CDTF">2023-01-10T11:34:00Z</dcterms:created>
  <dcterms:modified xsi:type="dcterms:W3CDTF">2023-01-10T11:34:00Z</dcterms:modified>
</cp:coreProperties>
</file>